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73E47" w14:textId="77777777" w:rsidR="00A64726" w:rsidRDefault="00CD5466" w:rsidP="00CD5466">
      <w:pPr>
        <w:spacing w:before="180" w:after="180"/>
        <w:jc w:val="both"/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</w:pPr>
      <w:bookmarkStart w:id="0" w:name="_Toc503255182"/>
      <w:r w:rsidRPr="00A64726"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  <w:t>Formular zur Datenabfrage</w:t>
      </w:r>
      <w:r w:rsidR="00A64726"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  <w:t xml:space="preserve"> </w:t>
      </w:r>
    </w:p>
    <w:p w14:paraId="3A876005" w14:textId="1F56F87B" w:rsidR="00CD5466" w:rsidRPr="00A64726" w:rsidRDefault="00CD5466" w:rsidP="00CD5466">
      <w:pPr>
        <w:spacing w:before="180" w:after="180"/>
        <w:jc w:val="both"/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</w:pPr>
      <w:r w:rsidRPr="00A64726"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  <w:t xml:space="preserve">Sauberer Fahrzeugeinsatz </w:t>
      </w:r>
    </w:p>
    <w:p w14:paraId="767B66C5" w14:textId="00AD7193" w:rsidR="00CD5466" w:rsidRPr="00A64726" w:rsidRDefault="00CD5466" w:rsidP="00CD5466">
      <w:pPr>
        <w:spacing w:before="180" w:after="180"/>
        <w:jc w:val="both"/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</w:pPr>
      <w:r w:rsidRPr="00A64726"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  <w:t xml:space="preserve">(Ziff. </w:t>
      </w:r>
      <w:r w:rsidR="00AE564E"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  <w:t>11.1</w:t>
      </w:r>
      <w:r w:rsidRPr="00A64726">
        <w:rPr>
          <w:rFonts w:eastAsia="Times New Roman" w:cs="Arial"/>
          <w:b/>
          <w:color w:val="000000" w:themeColor="text1"/>
          <w:spacing w:val="5"/>
          <w:kern w:val="28"/>
          <w:sz w:val="40"/>
          <w:szCs w:val="40"/>
          <w:lang w:val="de-DE"/>
        </w:rPr>
        <w:t xml:space="preserve"> der Leistungsbeschreibung) </w:t>
      </w:r>
    </w:p>
    <w:bookmarkEnd w:id="0"/>
    <w:p w14:paraId="7722944A" w14:textId="711CE741" w:rsidR="00CD5466" w:rsidRPr="00A64726" w:rsidRDefault="00CD5466" w:rsidP="00CD5466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0000" w:themeColor="text1"/>
          <w:spacing w:val="5"/>
          <w:kern w:val="28"/>
          <w:lang w:val="de-DE"/>
        </w:rPr>
      </w:pPr>
      <w:r w:rsidRPr="00A64726">
        <w:rPr>
          <w:rFonts w:eastAsia="Times New Roman" w:cs="Arial"/>
          <w:color w:val="000000" w:themeColor="text1"/>
          <w:spacing w:val="5"/>
          <w:kern w:val="28"/>
          <w:lang w:val="de-DE"/>
        </w:rPr>
        <w:t xml:space="preserve">Vergabeverfahren: </w:t>
      </w:r>
      <w:r w:rsidR="00AE564E">
        <w:rPr>
          <w:rFonts w:eastAsia="Times New Roman" w:cs="Arial"/>
          <w:color w:val="000000" w:themeColor="text1"/>
          <w:spacing w:val="5"/>
          <w:kern w:val="28"/>
          <w:lang w:val="de-DE"/>
        </w:rPr>
        <w:t>07-VST-E-2026 // Postdienstleistungen</w:t>
      </w:r>
    </w:p>
    <w:p w14:paraId="049FDD7D" w14:textId="493F6368" w:rsidR="00CD5466" w:rsidRPr="00A64726" w:rsidRDefault="00CD5466" w:rsidP="00CD5466">
      <w:pPr>
        <w:spacing w:before="180" w:after="180"/>
        <w:jc w:val="both"/>
        <w:rPr>
          <w:rFonts w:cs="Arial"/>
          <w:color w:val="000000" w:themeColor="text1"/>
          <w:lang w:val="de-DE"/>
        </w:rPr>
      </w:pPr>
      <w:r w:rsidRPr="00A64726">
        <w:rPr>
          <w:rFonts w:cs="Arial"/>
          <w:color w:val="000000" w:themeColor="text1"/>
          <w:lang w:val="de-DE"/>
        </w:rPr>
        <w:t xml:space="preserve">Name und Anschrift des </w:t>
      </w:r>
      <w:r w:rsidR="00A07542" w:rsidRPr="00A64726">
        <w:rPr>
          <w:rFonts w:cs="Arial"/>
          <w:color w:val="000000" w:themeColor="text1"/>
          <w:lang w:val="de-DE"/>
        </w:rPr>
        <w:t>Auftragnehmers</w:t>
      </w:r>
      <w:r w:rsidR="00A64726" w:rsidRPr="00A64726">
        <w:rPr>
          <w:rFonts w:cs="Arial"/>
          <w:color w:val="000000" w:themeColor="text1"/>
          <w:lang w:val="de-DE"/>
        </w:rPr>
        <w:t xml:space="preserve"> (AN)</w:t>
      </w:r>
      <w:r w:rsidRPr="00A64726">
        <w:rPr>
          <w:rFonts w:cs="Arial"/>
          <w:color w:val="000000" w:themeColor="text1"/>
          <w:lang w:val="de-DE"/>
        </w:rPr>
        <w:t>:</w:t>
      </w:r>
    </w:p>
    <w:p w14:paraId="0400A89B" w14:textId="77777777" w:rsidR="00CD5466" w:rsidRPr="00A64726" w:rsidRDefault="00CD5466" w:rsidP="00CD5466">
      <w:pPr>
        <w:spacing w:before="180" w:after="180"/>
        <w:jc w:val="both"/>
        <w:rPr>
          <w:rFonts w:cs="Arial"/>
          <w:color w:val="000000" w:themeColor="text1"/>
          <w:lang w:val="it-IT"/>
        </w:rPr>
      </w:pPr>
      <w:r w:rsidRPr="00A64726">
        <w:rPr>
          <w:rFonts w:cs="Arial"/>
          <w:color w:val="000000" w:themeColor="text1"/>
          <w:lang w:val="it-IT"/>
        </w:rPr>
        <w:t>Name:</w:t>
      </w:r>
      <w:r w:rsidRPr="00A64726">
        <w:rPr>
          <w:rFonts w:cs="Arial"/>
          <w:color w:val="000000" w:themeColor="text1"/>
          <w:lang w:val="it-IT"/>
        </w:rPr>
        <w:tab/>
      </w:r>
      <w:r w:rsidRPr="00A64726">
        <w:rPr>
          <w:rFonts w:cs="Arial"/>
          <w:color w:val="000000" w:themeColor="text1"/>
          <w:lang w:val="it-IT"/>
        </w:rPr>
        <w:tab/>
      </w:r>
      <w:permStart w:id="1085964047" w:edGrp="everyone"/>
      <w:r w:rsidRPr="00A64726">
        <w:rPr>
          <w:rFonts w:cs="Arial"/>
          <w:color w:val="000000" w:themeColor="text1"/>
          <w:lang w:val="it-IT"/>
        </w:rPr>
        <w:fldChar w:fldCharType="begin">
          <w:ffData>
            <w:name w:val="Text91"/>
            <w:enabled/>
            <w:calcOnExit w:val="0"/>
            <w:textInput/>
          </w:ffData>
        </w:fldChar>
      </w:r>
      <w:bookmarkStart w:id="1" w:name="Text91"/>
      <w:r w:rsidRPr="00A64726">
        <w:rPr>
          <w:rFonts w:cs="Arial"/>
          <w:color w:val="000000" w:themeColor="text1"/>
          <w:lang w:val="it-IT"/>
        </w:rPr>
        <w:instrText xml:space="preserve"> FORMTEXT </w:instrText>
      </w:r>
      <w:r w:rsidRPr="00A64726">
        <w:rPr>
          <w:rFonts w:cs="Arial"/>
          <w:color w:val="000000" w:themeColor="text1"/>
          <w:lang w:val="it-IT"/>
        </w:rPr>
      </w:r>
      <w:r w:rsidRPr="00A64726">
        <w:rPr>
          <w:rFonts w:cs="Arial"/>
          <w:color w:val="000000" w:themeColor="text1"/>
          <w:lang w:val="it-IT"/>
        </w:rPr>
        <w:fldChar w:fldCharType="separate"/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color w:val="000000" w:themeColor="text1"/>
          <w:lang w:val="it-IT"/>
        </w:rPr>
        <w:fldChar w:fldCharType="end"/>
      </w:r>
      <w:bookmarkEnd w:id="1"/>
      <w:permEnd w:id="1085964047"/>
    </w:p>
    <w:p w14:paraId="2850EB85" w14:textId="77777777" w:rsidR="00CD5466" w:rsidRPr="00A64726" w:rsidRDefault="00CD5466" w:rsidP="00CD5466">
      <w:pPr>
        <w:spacing w:before="180" w:after="180"/>
        <w:jc w:val="both"/>
        <w:rPr>
          <w:rFonts w:cs="Arial"/>
          <w:color w:val="000000" w:themeColor="text1"/>
          <w:lang w:val="it-IT"/>
        </w:rPr>
      </w:pPr>
      <w:r w:rsidRPr="00A64726">
        <w:rPr>
          <w:rFonts w:cs="Arial"/>
          <w:color w:val="000000" w:themeColor="text1"/>
          <w:lang w:val="it-IT"/>
        </w:rPr>
        <w:t xml:space="preserve">Anschrift: </w:t>
      </w:r>
      <w:r w:rsidRPr="00A64726">
        <w:rPr>
          <w:rFonts w:cs="Arial"/>
          <w:color w:val="000000" w:themeColor="text1"/>
          <w:lang w:val="it-IT"/>
        </w:rPr>
        <w:tab/>
      </w:r>
      <w:permStart w:id="2141472402" w:edGrp="everyone"/>
      <w:r w:rsidRPr="00A64726">
        <w:rPr>
          <w:rFonts w:cs="Arial"/>
          <w:color w:val="000000" w:themeColor="text1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bookmarkStart w:id="2" w:name="Text92"/>
      <w:r w:rsidRPr="00A64726">
        <w:rPr>
          <w:rFonts w:cs="Arial"/>
          <w:color w:val="000000" w:themeColor="text1"/>
          <w:lang w:val="it-IT"/>
        </w:rPr>
        <w:instrText xml:space="preserve"> FORMTEXT </w:instrText>
      </w:r>
      <w:r w:rsidRPr="00A64726">
        <w:rPr>
          <w:rFonts w:cs="Arial"/>
          <w:color w:val="000000" w:themeColor="text1"/>
          <w:lang w:val="it-IT"/>
        </w:rPr>
      </w:r>
      <w:r w:rsidRPr="00A64726">
        <w:rPr>
          <w:rFonts w:cs="Arial"/>
          <w:color w:val="000000" w:themeColor="text1"/>
          <w:lang w:val="it-IT"/>
        </w:rPr>
        <w:fldChar w:fldCharType="separate"/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color w:val="000000" w:themeColor="text1"/>
          <w:lang w:val="it-IT"/>
        </w:rPr>
        <w:fldChar w:fldCharType="end"/>
      </w:r>
      <w:bookmarkEnd w:id="2"/>
      <w:permEnd w:id="2141472402"/>
    </w:p>
    <w:p w14:paraId="43682369" w14:textId="77777777" w:rsidR="00CD5466" w:rsidRPr="00A64726" w:rsidRDefault="00CD5466" w:rsidP="00CD5466">
      <w:pPr>
        <w:keepNext/>
        <w:spacing w:before="180" w:after="180"/>
        <w:jc w:val="both"/>
        <w:rPr>
          <w:rFonts w:eastAsia="Times New Roman" w:cs="Arial"/>
          <w:color w:val="000000" w:themeColor="text1"/>
          <w:lang w:val="de-DE" w:eastAsia="de-DE"/>
        </w:rPr>
      </w:pPr>
    </w:p>
    <w:p w14:paraId="1C9B24C0" w14:textId="0D71A18E" w:rsidR="00CD5466" w:rsidRDefault="00CD5466" w:rsidP="00CD5466">
      <w:pPr>
        <w:spacing w:before="180" w:after="180"/>
        <w:jc w:val="both"/>
        <w:rPr>
          <w:rFonts w:cs="Arial"/>
          <w:color w:val="000000" w:themeColor="text1"/>
          <w:lang w:val="it-IT"/>
        </w:rPr>
      </w:pPr>
      <w:r w:rsidRPr="00A64726">
        <w:rPr>
          <w:rFonts w:eastAsia="Times New Roman" w:cs="Arial"/>
          <w:color w:val="000000" w:themeColor="text1"/>
          <w:lang w:val="de-DE" w:eastAsia="de-DE"/>
        </w:rPr>
        <w:t xml:space="preserve">Bemessungszeitraum: von </w:t>
      </w:r>
      <w:permStart w:id="2033414110" w:edGrp="everyone"/>
      <w:r w:rsidRPr="00A64726">
        <w:rPr>
          <w:rFonts w:cs="Arial"/>
          <w:color w:val="000000" w:themeColor="text1"/>
          <w:lang w:val="it-IT"/>
        </w:rPr>
        <w:fldChar w:fldCharType="begin">
          <w:ffData>
            <w:name w:val="Text91"/>
            <w:enabled/>
            <w:calcOnExit w:val="0"/>
            <w:textInput/>
          </w:ffData>
        </w:fldChar>
      </w:r>
      <w:r w:rsidRPr="00A64726">
        <w:rPr>
          <w:rFonts w:cs="Arial"/>
          <w:color w:val="000000" w:themeColor="text1"/>
          <w:lang w:val="it-IT"/>
        </w:rPr>
        <w:instrText xml:space="preserve"> FORMTEXT </w:instrText>
      </w:r>
      <w:r w:rsidRPr="00A64726">
        <w:rPr>
          <w:rFonts w:cs="Arial"/>
          <w:color w:val="000000" w:themeColor="text1"/>
          <w:lang w:val="it-IT"/>
        </w:rPr>
      </w:r>
      <w:r w:rsidRPr="00A64726">
        <w:rPr>
          <w:rFonts w:cs="Arial"/>
          <w:color w:val="000000" w:themeColor="text1"/>
          <w:lang w:val="it-IT"/>
        </w:rPr>
        <w:fldChar w:fldCharType="separate"/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color w:val="000000" w:themeColor="text1"/>
          <w:lang w:val="it-IT"/>
        </w:rPr>
        <w:fldChar w:fldCharType="end"/>
      </w:r>
      <w:permEnd w:id="2033414110"/>
      <w:r w:rsidRPr="00A64726">
        <w:rPr>
          <w:rFonts w:cs="Arial"/>
          <w:color w:val="000000" w:themeColor="text1"/>
          <w:lang w:val="it-IT"/>
        </w:rPr>
        <w:t xml:space="preserve"> </w:t>
      </w:r>
      <w:r w:rsidRPr="00A64726">
        <w:rPr>
          <w:rFonts w:eastAsia="Times New Roman" w:cs="Arial"/>
          <w:color w:val="000000" w:themeColor="text1"/>
          <w:lang w:val="de-DE" w:eastAsia="de-DE"/>
        </w:rPr>
        <w:t xml:space="preserve">bis </w:t>
      </w:r>
      <w:permStart w:id="1526300008" w:edGrp="everyone"/>
      <w:r w:rsidRPr="00A64726">
        <w:rPr>
          <w:rFonts w:cs="Arial"/>
          <w:color w:val="000000" w:themeColor="text1"/>
          <w:lang w:val="it-IT"/>
        </w:rPr>
        <w:fldChar w:fldCharType="begin">
          <w:ffData>
            <w:name w:val="Text91"/>
            <w:enabled/>
            <w:calcOnExit w:val="0"/>
            <w:textInput/>
          </w:ffData>
        </w:fldChar>
      </w:r>
      <w:r w:rsidRPr="00A64726">
        <w:rPr>
          <w:rFonts w:cs="Arial"/>
          <w:color w:val="000000" w:themeColor="text1"/>
          <w:lang w:val="it-IT"/>
        </w:rPr>
        <w:instrText xml:space="preserve"> FORMTEXT </w:instrText>
      </w:r>
      <w:r w:rsidRPr="00A64726">
        <w:rPr>
          <w:rFonts w:cs="Arial"/>
          <w:color w:val="000000" w:themeColor="text1"/>
          <w:lang w:val="it-IT"/>
        </w:rPr>
      </w:r>
      <w:r w:rsidRPr="00A64726">
        <w:rPr>
          <w:rFonts w:cs="Arial"/>
          <w:color w:val="000000" w:themeColor="text1"/>
          <w:lang w:val="it-IT"/>
        </w:rPr>
        <w:fldChar w:fldCharType="separate"/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noProof/>
          <w:color w:val="000000" w:themeColor="text1"/>
          <w:lang w:val="it-IT"/>
        </w:rPr>
        <w:t> </w:t>
      </w:r>
      <w:r w:rsidRPr="00A64726">
        <w:rPr>
          <w:rFonts w:cs="Arial"/>
          <w:color w:val="000000" w:themeColor="text1"/>
          <w:lang w:val="it-IT"/>
        </w:rPr>
        <w:fldChar w:fldCharType="end"/>
      </w:r>
      <w:permEnd w:id="1526300008"/>
    </w:p>
    <w:p w14:paraId="161948D2" w14:textId="77777777" w:rsidR="00A64726" w:rsidRPr="00A64726" w:rsidRDefault="00A64726" w:rsidP="00CD5466">
      <w:pPr>
        <w:spacing w:before="180" w:after="180"/>
        <w:jc w:val="both"/>
        <w:rPr>
          <w:rFonts w:cs="Arial"/>
          <w:color w:val="000000" w:themeColor="text1"/>
          <w:lang w:val="it-IT"/>
        </w:rPr>
      </w:pPr>
    </w:p>
    <w:tbl>
      <w:tblPr>
        <w:tblStyle w:val="TableGrid"/>
        <w:tblW w:w="9072" w:type="dxa"/>
        <w:tblInd w:w="228" w:type="dxa"/>
        <w:tblCellMar>
          <w:top w:w="9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1135"/>
        <w:gridCol w:w="1133"/>
        <w:gridCol w:w="1135"/>
        <w:gridCol w:w="1132"/>
        <w:gridCol w:w="1136"/>
        <w:gridCol w:w="1133"/>
      </w:tblGrid>
      <w:tr w:rsidR="00CD5466" w:rsidRPr="00A14A80" w14:paraId="0E89D36F" w14:textId="77777777" w:rsidTr="001D7591">
        <w:trPr>
          <w:trHeight w:val="451"/>
        </w:trPr>
        <w:tc>
          <w:tcPr>
            <w:tcW w:w="2268" w:type="dxa"/>
            <w:tcBorders>
              <w:top w:val="nil"/>
              <w:left w:val="nil"/>
              <w:bottom w:val="single" w:sz="17" w:space="0" w:color="F28502"/>
              <w:right w:val="single" w:sz="4" w:space="0" w:color="DBDBDB"/>
            </w:tcBorders>
          </w:tcPr>
          <w:p w14:paraId="06DD953F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  <w:lang w:val="de-DE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4" w:space="0" w:color="DBDBDB"/>
              <w:bottom w:val="single" w:sz="17" w:space="0" w:color="F28502"/>
              <w:right w:val="nil"/>
            </w:tcBorders>
          </w:tcPr>
          <w:p w14:paraId="7DB34DE7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  <w:lang w:val="de-DE"/>
              </w:rPr>
            </w:pPr>
            <w:r w:rsidRPr="00CD5466">
              <w:rPr>
                <w:rFonts w:eastAsia="Cambria" w:cs="Arial"/>
                <w:b/>
                <w:lang w:val="de-DE"/>
              </w:rPr>
              <w:t>Anzahl der Fahrzeuge nach Fahrzeugklasse</w:t>
            </w:r>
            <w:r w:rsidRPr="00CD5466">
              <w:rPr>
                <w:rFonts w:cs="Arial"/>
                <w:lang w:val="de-DE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7" w:space="0" w:color="F28502"/>
              <w:right w:val="nil"/>
            </w:tcBorders>
          </w:tcPr>
          <w:p w14:paraId="62C083B6" w14:textId="77777777" w:rsidR="00CD5466" w:rsidRPr="00CD5466" w:rsidRDefault="00CD5466" w:rsidP="001D7591">
            <w:pPr>
              <w:spacing w:after="160" w:line="259" w:lineRule="auto"/>
              <w:rPr>
                <w:rFonts w:cs="Arial"/>
                <w:lang w:val="de-DE"/>
              </w:rPr>
            </w:pPr>
          </w:p>
        </w:tc>
      </w:tr>
      <w:tr w:rsidR="00CD5466" w:rsidRPr="00CD5466" w14:paraId="351A87A1" w14:textId="77777777" w:rsidTr="001D7591">
        <w:trPr>
          <w:trHeight w:val="473"/>
        </w:trPr>
        <w:tc>
          <w:tcPr>
            <w:tcW w:w="2268" w:type="dxa"/>
            <w:tcBorders>
              <w:top w:val="single" w:sz="17" w:space="0" w:color="F28502"/>
              <w:left w:val="nil"/>
              <w:bottom w:val="single" w:sz="17" w:space="0" w:color="F28502"/>
              <w:right w:val="single" w:sz="4" w:space="0" w:color="DBDBDB"/>
            </w:tcBorders>
            <w:vAlign w:val="center"/>
          </w:tcPr>
          <w:p w14:paraId="5880F588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  <w:lang w:val="de-DE"/>
              </w:rPr>
            </w:pPr>
            <w:r w:rsidRPr="00CD5466">
              <w:rPr>
                <w:rFonts w:eastAsia="Cambria" w:cs="Arial"/>
                <w:b/>
                <w:lang w:val="de-DE"/>
              </w:rPr>
              <w:t xml:space="preserve"> </w:t>
            </w:r>
          </w:p>
        </w:tc>
        <w:tc>
          <w:tcPr>
            <w:tcW w:w="1135" w:type="dxa"/>
            <w:tcBorders>
              <w:top w:val="single" w:sz="17" w:space="0" w:color="F28502"/>
              <w:left w:val="single" w:sz="4" w:space="0" w:color="DBDBDB"/>
              <w:bottom w:val="single" w:sz="17" w:space="0" w:color="F28502"/>
              <w:right w:val="single" w:sz="4" w:space="0" w:color="DBDBDB"/>
            </w:tcBorders>
            <w:vAlign w:val="center"/>
          </w:tcPr>
          <w:p w14:paraId="665842B0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</w:rPr>
            </w:pPr>
            <w:r w:rsidRPr="00CD5466">
              <w:rPr>
                <w:rFonts w:cs="Arial"/>
              </w:rPr>
              <w:t xml:space="preserve">M1 </w:t>
            </w:r>
          </w:p>
        </w:tc>
        <w:tc>
          <w:tcPr>
            <w:tcW w:w="1133" w:type="dxa"/>
            <w:tcBorders>
              <w:top w:val="single" w:sz="17" w:space="0" w:color="F28502"/>
              <w:left w:val="single" w:sz="4" w:space="0" w:color="DBDBDB"/>
              <w:bottom w:val="single" w:sz="17" w:space="0" w:color="F28502"/>
              <w:right w:val="single" w:sz="4" w:space="0" w:color="DBDBDB"/>
            </w:tcBorders>
            <w:vAlign w:val="center"/>
          </w:tcPr>
          <w:p w14:paraId="6303436F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</w:rPr>
              <w:t xml:space="preserve">M2 </w:t>
            </w:r>
          </w:p>
        </w:tc>
        <w:tc>
          <w:tcPr>
            <w:tcW w:w="1135" w:type="dxa"/>
            <w:tcBorders>
              <w:top w:val="single" w:sz="17" w:space="0" w:color="F28502"/>
              <w:left w:val="single" w:sz="4" w:space="0" w:color="DBDBDB"/>
              <w:bottom w:val="single" w:sz="17" w:space="0" w:color="F28502"/>
              <w:right w:val="single" w:sz="4" w:space="0" w:color="DBDBDB"/>
            </w:tcBorders>
            <w:vAlign w:val="center"/>
          </w:tcPr>
          <w:p w14:paraId="0F3EEFF0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</w:rPr>
            </w:pPr>
            <w:r w:rsidRPr="00CD5466">
              <w:rPr>
                <w:rFonts w:cs="Arial"/>
              </w:rPr>
              <w:t xml:space="preserve">M3 </w:t>
            </w:r>
          </w:p>
        </w:tc>
        <w:tc>
          <w:tcPr>
            <w:tcW w:w="1132" w:type="dxa"/>
            <w:tcBorders>
              <w:top w:val="single" w:sz="17" w:space="0" w:color="F28502"/>
              <w:left w:val="single" w:sz="4" w:space="0" w:color="DBDBDB"/>
              <w:bottom w:val="single" w:sz="17" w:space="0" w:color="F28502"/>
              <w:right w:val="single" w:sz="4" w:space="0" w:color="DBDBDB"/>
            </w:tcBorders>
            <w:vAlign w:val="center"/>
          </w:tcPr>
          <w:p w14:paraId="7C879244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</w:rPr>
              <w:t xml:space="preserve">N1 </w:t>
            </w:r>
          </w:p>
        </w:tc>
        <w:tc>
          <w:tcPr>
            <w:tcW w:w="1136" w:type="dxa"/>
            <w:tcBorders>
              <w:top w:val="single" w:sz="17" w:space="0" w:color="F28502"/>
              <w:left w:val="single" w:sz="4" w:space="0" w:color="DBDBDB"/>
              <w:bottom w:val="single" w:sz="17" w:space="0" w:color="F28502"/>
              <w:right w:val="single" w:sz="4" w:space="0" w:color="DBDBDB"/>
            </w:tcBorders>
            <w:vAlign w:val="center"/>
          </w:tcPr>
          <w:p w14:paraId="780330DD" w14:textId="77777777" w:rsidR="00CD5466" w:rsidRPr="00CD5466" w:rsidRDefault="00CD5466" w:rsidP="001D7591">
            <w:pPr>
              <w:spacing w:line="259" w:lineRule="auto"/>
              <w:ind w:left="3"/>
              <w:rPr>
                <w:rFonts w:cs="Arial"/>
              </w:rPr>
            </w:pPr>
            <w:r w:rsidRPr="00CD5466">
              <w:rPr>
                <w:rFonts w:cs="Arial"/>
              </w:rPr>
              <w:t xml:space="preserve">N2 </w:t>
            </w:r>
          </w:p>
        </w:tc>
        <w:tc>
          <w:tcPr>
            <w:tcW w:w="1133" w:type="dxa"/>
            <w:tcBorders>
              <w:top w:val="single" w:sz="17" w:space="0" w:color="F28502"/>
              <w:left w:val="single" w:sz="4" w:space="0" w:color="DBDBDB"/>
              <w:bottom w:val="single" w:sz="17" w:space="0" w:color="F28502"/>
              <w:right w:val="nil"/>
            </w:tcBorders>
            <w:vAlign w:val="center"/>
          </w:tcPr>
          <w:p w14:paraId="2D76795C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</w:rPr>
              <w:t xml:space="preserve">N3 </w:t>
            </w:r>
          </w:p>
        </w:tc>
      </w:tr>
      <w:tr w:rsidR="00CD5466" w:rsidRPr="00CD5466" w14:paraId="4086C662" w14:textId="77777777" w:rsidTr="001D7591">
        <w:trPr>
          <w:trHeight w:val="518"/>
        </w:trPr>
        <w:tc>
          <w:tcPr>
            <w:tcW w:w="2268" w:type="dxa"/>
            <w:tcBorders>
              <w:top w:val="single" w:sz="17" w:space="0" w:color="F28502"/>
              <w:left w:val="nil"/>
              <w:bottom w:val="single" w:sz="4" w:space="0" w:color="DBDBDB"/>
              <w:right w:val="single" w:sz="4" w:space="0" w:color="DBDBDB"/>
            </w:tcBorders>
            <w:vAlign w:val="center"/>
          </w:tcPr>
          <w:p w14:paraId="55D1F0B9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</w:rPr>
            </w:pPr>
            <w:r w:rsidRPr="00CD5466">
              <w:rPr>
                <w:rFonts w:cs="Arial"/>
              </w:rPr>
              <w:t xml:space="preserve">Alle Fahrzeuge </w:t>
            </w:r>
          </w:p>
        </w:tc>
        <w:tc>
          <w:tcPr>
            <w:tcW w:w="1135" w:type="dxa"/>
            <w:tcBorders>
              <w:top w:val="single" w:sz="17" w:space="0" w:color="F28502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720CBCC0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463569541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463569541"/>
          </w:p>
        </w:tc>
        <w:permStart w:id="1012292301" w:edGrp="everyone"/>
        <w:tc>
          <w:tcPr>
            <w:tcW w:w="1133" w:type="dxa"/>
            <w:tcBorders>
              <w:top w:val="single" w:sz="17" w:space="0" w:color="F28502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6DB1FFE4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012292301"/>
            <w:r w:rsidRPr="00CD5466">
              <w:rPr>
                <w:rFonts w:cs="Arial"/>
                <w:lang w:val="de-DE"/>
              </w:rPr>
              <w:t xml:space="preserve"> </w:t>
            </w:r>
          </w:p>
        </w:tc>
        <w:tc>
          <w:tcPr>
            <w:tcW w:w="1135" w:type="dxa"/>
            <w:tcBorders>
              <w:top w:val="single" w:sz="17" w:space="0" w:color="F28502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60B2CEA1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206745871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206745871"/>
          </w:p>
        </w:tc>
        <w:tc>
          <w:tcPr>
            <w:tcW w:w="1132" w:type="dxa"/>
            <w:tcBorders>
              <w:top w:val="single" w:sz="17" w:space="0" w:color="F28502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46ADD99E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288821168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288821168"/>
          </w:p>
        </w:tc>
        <w:tc>
          <w:tcPr>
            <w:tcW w:w="1136" w:type="dxa"/>
            <w:tcBorders>
              <w:top w:val="single" w:sz="17" w:space="0" w:color="F28502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16826827" w14:textId="77777777" w:rsidR="00CD5466" w:rsidRPr="00CD5466" w:rsidRDefault="00CD5466" w:rsidP="001D7591">
            <w:pPr>
              <w:spacing w:line="259" w:lineRule="auto"/>
              <w:ind w:left="3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979190835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979190835"/>
          </w:p>
        </w:tc>
        <w:tc>
          <w:tcPr>
            <w:tcW w:w="1133" w:type="dxa"/>
            <w:tcBorders>
              <w:top w:val="single" w:sz="17" w:space="0" w:color="F28502"/>
              <w:left w:val="single" w:sz="4" w:space="0" w:color="DBDBDB"/>
              <w:bottom w:val="single" w:sz="4" w:space="0" w:color="DBDBDB"/>
              <w:right w:val="nil"/>
            </w:tcBorders>
            <w:vAlign w:val="center"/>
          </w:tcPr>
          <w:p w14:paraId="23E26D45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940458772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940458772"/>
          </w:p>
        </w:tc>
      </w:tr>
      <w:tr w:rsidR="00CD5466" w:rsidRPr="00CD5466" w14:paraId="14690613" w14:textId="77777777" w:rsidTr="001D7591">
        <w:trPr>
          <w:trHeight w:val="1058"/>
        </w:trPr>
        <w:tc>
          <w:tcPr>
            <w:tcW w:w="2268" w:type="dxa"/>
            <w:tcBorders>
              <w:top w:val="single" w:sz="4" w:space="0" w:color="DBDBDB"/>
              <w:left w:val="nil"/>
              <w:bottom w:val="single" w:sz="4" w:space="0" w:color="DBDBDB"/>
              <w:right w:val="single" w:sz="4" w:space="0" w:color="DBDBDB"/>
            </w:tcBorders>
            <w:vAlign w:val="center"/>
          </w:tcPr>
          <w:p w14:paraId="0D758109" w14:textId="0FD55677" w:rsidR="00CD5466" w:rsidRPr="00CD5466" w:rsidRDefault="00CD5466" w:rsidP="005D7C8C">
            <w:pPr>
              <w:spacing w:line="259" w:lineRule="auto"/>
              <w:ind w:left="2"/>
              <w:rPr>
                <w:rFonts w:cs="Arial"/>
                <w:lang w:val="de-DE"/>
              </w:rPr>
            </w:pPr>
            <w:r w:rsidRPr="00CD5466">
              <w:rPr>
                <w:rFonts w:cs="Arial"/>
                <w:lang w:val="de-DE"/>
              </w:rPr>
              <w:t xml:space="preserve">davon Anzahl </w:t>
            </w:r>
            <w:r w:rsidRPr="00CD5466">
              <w:rPr>
                <w:rFonts w:eastAsia="Cambria" w:cs="Arial"/>
                <w:b/>
                <w:lang w:val="de-DE"/>
              </w:rPr>
              <w:t>sauberer Fahrzeuge</w:t>
            </w:r>
            <w:r w:rsidRPr="00CD5466">
              <w:rPr>
                <w:rFonts w:cs="Arial"/>
                <w:lang w:val="de-DE"/>
              </w:rPr>
              <w:t xml:space="preserve"> an „alle Fahrzeuge“</w:t>
            </w:r>
            <w:r w:rsidR="005D7C8C">
              <w:rPr>
                <w:rFonts w:cs="Arial"/>
                <w:lang w:val="de-DE"/>
              </w:rPr>
              <w:t xml:space="preserve"> </w:t>
            </w:r>
            <w:r w:rsidR="005D7C8C" w:rsidRPr="005D7C8C">
              <w:rPr>
                <w:rFonts w:cs="Arial"/>
                <w:lang w:val="de-DE"/>
              </w:rPr>
              <w:t xml:space="preserve">(inkl. emissionsfreier Fahrzeuge) </w:t>
            </w:r>
            <w:r w:rsidRPr="00CD5466">
              <w:rPr>
                <w:rFonts w:cs="Arial"/>
                <w:lang w:val="de-DE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DBDBDB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6FE3EB2B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  <w:lang w:val="de-DE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929458087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929458087"/>
          </w:p>
        </w:tc>
        <w:permStart w:id="1076714787" w:edGrp="everyone"/>
        <w:tc>
          <w:tcPr>
            <w:tcW w:w="1133" w:type="dxa"/>
            <w:tcBorders>
              <w:top w:val="single" w:sz="4" w:space="0" w:color="DBDBDB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15C1B39B" w14:textId="77777777" w:rsidR="00CD5466" w:rsidRPr="00CD5466" w:rsidRDefault="00CD5466" w:rsidP="001D7591">
            <w:pPr>
              <w:spacing w:line="259" w:lineRule="auto"/>
              <w:rPr>
                <w:rFonts w:cs="Arial"/>
                <w:lang w:val="de-DE"/>
              </w:rPr>
            </w:pPr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076714787"/>
            <w:r w:rsidRPr="00CD5466">
              <w:rPr>
                <w:rFonts w:cs="Arial"/>
                <w:lang w:val="de-DE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DBDBDB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4313F2D6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  <w:lang w:val="de-DE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422603592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422603592"/>
          </w:p>
        </w:tc>
        <w:tc>
          <w:tcPr>
            <w:tcW w:w="1132" w:type="dxa"/>
            <w:tcBorders>
              <w:top w:val="single" w:sz="4" w:space="0" w:color="DBDBDB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6F57D80D" w14:textId="77777777" w:rsidR="00CD5466" w:rsidRPr="00CD5466" w:rsidRDefault="00CD5466" w:rsidP="001D7591">
            <w:pPr>
              <w:spacing w:line="259" w:lineRule="auto"/>
              <w:rPr>
                <w:rFonts w:cs="Arial"/>
                <w:lang w:val="de-DE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73621005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73621005"/>
          </w:p>
        </w:tc>
        <w:tc>
          <w:tcPr>
            <w:tcW w:w="1136" w:type="dxa"/>
            <w:tcBorders>
              <w:top w:val="single" w:sz="4" w:space="0" w:color="DBDBDB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vAlign w:val="center"/>
          </w:tcPr>
          <w:p w14:paraId="18086289" w14:textId="77777777" w:rsidR="00CD5466" w:rsidRPr="00CD5466" w:rsidRDefault="00CD5466" w:rsidP="001D7591">
            <w:pPr>
              <w:spacing w:line="259" w:lineRule="auto"/>
              <w:ind w:left="3"/>
              <w:rPr>
                <w:rFonts w:cs="Arial"/>
                <w:lang w:val="de-DE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173301595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173301595"/>
          </w:p>
        </w:tc>
        <w:tc>
          <w:tcPr>
            <w:tcW w:w="1133" w:type="dxa"/>
            <w:tcBorders>
              <w:top w:val="single" w:sz="4" w:space="0" w:color="DBDBDB"/>
              <w:left w:val="single" w:sz="4" w:space="0" w:color="DBDBDB"/>
              <w:bottom w:val="single" w:sz="4" w:space="0" w:color="DBDBDB"/>
              <w:right w:val="nil"/>
            </w:tcBorders>
            <w:vAlign w:val="center"/>
          </w:tcPr>
          <w:p w14:paraId="14B8E655" w14:textId="77777777" w:rsidR="00CD5466" w:rsidRPr="00CD5466" w:rsidRDefault="00CD5466" w:rsidP="001D7591">
            <w:pPr>
              <w:spacing w:line="259" w:lineRule="auto"/>
              <w:rPr>
                <w:rFonts w:cs="Arial"/>
                <w:lang w:val="de-DE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2029657195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2029657195"/>
          </w:p>
        </w:tc>
      </w:tr>
      <w:tr w:rsidR="00CD5466" w:rsidRPr="00CD5466" w14:paraId="48CF5699" w14:textId="77777777" w:rsidTr="001D7591">
        <w:trPr>
          <w:trHeight w:val="1363"/>
        </w:trPr>
        <w:tc>
          <w:tcPr>
            <w:tcW w:w="2268" w:type="dxa"/>
            <w:tcBorders>
              <w:top w:val="single" w:sz="4" w:space="0" w:color="DBDBDB"/>
              <w:left w:val="nil"/>
              <w:bottom w:val="nil"/>
              <w:right w:val="single" w:sz="4" w:space="0" w:color="DBDBDB"/>
            </w:tcBorders>
            <w:vAlign w:val="center"/>
          </w:tcPr>
          <w:p w14:paraId="4B470C10" w14:textId="572B94FF" w:rsidR="00CD5466" w:rsidRPr="005D7C8C" w:rsidRDefault="00CD5466" w:rsidP="005D7C8C">
            <w:pPr>
              <w:spacing w:line="285" w:lineRule="auto"/>
              <w:ind w:left="2"/>
              <w:rPr>
                <w:rFonts w:cs="Arial"/>
                <w:lang w:val="de-DE"/>
              </w:rPr>
            </w:pPr>
            <w:r w:rsidRPr="00CD5466">
              <w:rPr>
                <w:rFonts w:cs="Arial"/>
                <w:lang w:val="de-DE"/>
              </w:rPr>
              <w:t xml:space="preserve">davon Anzahl </w:t>
            </w:r>
            <w:r w:rsidRPr="00CD5466">
              <w:rPr>
                <w:rFonts w:eastAsia="Cambria" w:cs="Arial"/>
                <w:b/>
                <w:lang w:val="de-DE"/>
              </w:rPr>
              <w:t>emissionsfreier Fahrzeuge</w:t>
            </w:r>
            <w:r w:rsidRPr="00CD5466">
              <w:rPr>
                <w:rFonts w:cs="Arial"/>
                <w:lang w:val="de-DE"/>
              </w:rPr>
              <w:t xml:space="preserve"> an „saubere</w:t>
            </w:r>
            <w:r w:rsidR="005D7C8C">
              <w:rPr>
                <w:rFonts w:cs="Arial"/>
                <w:lang w:val="de-DE"/>
              </w:rPr>
              <w:t xml:space="preserve"> </w:t>
            </w:r>
            <w:r w:rsidRPr="005D7C8C">
              <w:rPr>
                <w:rFonts w:cs="Arial"/>
                <w:lang w:val="de-DE"/>
              </w:rPr>
              <w:t xml:space="preserve">Fahrzeuge“ </w:t>
            </w:r>
          </w:p>
        </w:tc>
        <w:tc>
          <w:tcPr>
            <w:tcW w:w="1135" w:type="dxa"/>
            <w:tcBorders>
              <w:top w:val="single" w:sz="4" w:space="0" w:color="DBDBDB"/>
              <w:left w:val="single" w:sz="4" w:space="0" w:color="DBDBDB"/>
              <w:bottom w:val="nil"/>
              <w:right w:val="single" w:sz="4" w:space="0" w:color="DBDBDB"/>
            </w:tcBorders>
            <w:vAlign w:val="center"/>
          </w:tcPr>
          <w:p w14:paraId="7FA69042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584542048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584542048"/>
          </w:p>
        </w:tc>
        <w:permStart w:id="1734826909" w:edGrp="everyone"/>
        <w:tc>
          <w:tcPr>
            <w:tcW w:w="1133" w:type="dxa"/>
            <w:tcBorders>
              <w:top w:val="single" w:sz="4" w:space="0" w:color="DBDBDB"/>
              <w:left w:val="single" w:sz="4" w:space="0" w:color="DBDBDB"/>
              <w:bottom w:val="nil"/>
              <w:right w:val="single" w:sz="4" w:space="0" w:color="DBDBDB"/>
            </w:tcBorders>
            <w:vAlign w:val="center"/>
          </w:tcPr>
          <w:p w14:paraId="33F93B00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734826909"/>
            <w:r w:rsidRPr="00CD5466">
              <w:rPr>
                <w:rFonts w:cs="Arial"/>
                <w:lang w:val="de-DE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DBDBDB"/>
              <w:left w:val="single" w:sz="4" w:space="0" w:color="DBDBDB"/>
              <w:bottom w:val="nil"/>
              <w:right w:val="single" w:sz="4" w:space="0" w:color="DBDBDB"/>
            </w:tcBorders>
            <w:vAlign w:val="center"/>
          </w:tcPr>
          <w:p w14:paraId="7B592EC3" w14:textId="77777777" w:rsidR="00CD5466" w:rsidRPr="00CD5466" w:rsidRDefault="00CD5466" w:rsidP="001D7591">
            <w:pPr>
              <w:spacing w:line="259" w:lineRule="auto"/>
              <w:ind w:left="2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961368843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961368843"/>
          </w:p>
        </w:tc>
        <w:tc>
          <w:tcPr>
            <w:tcW w:w="1132" w:type="dxa"/>
            <w:tcBorders>
              <w:top w:val="single" w:sz="4" w:space="0" w:color="DBDBDB"/>
              <w:left w:val="single" w:sz="4" w:space="0" w:color="DBDBDB"/>
              <w:bottom w:val="nil"/>
              <w:right w:val="single" w:sz="4" w:space="0" w:color="DBDBDB"/>
            </w:tcBorders>
            <w:vAlign w:val="center"/>
          </w:tcPr>
          <w:p w14:paraId="2763DEC9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985611495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985611495"/>
          </w:p>
        </w:tc>
        <w:tc>
          <w:tcPr>
            <w:tcW w:w="1136" w:type="dxa"/>
            <w:tcBorders>
              <w:top w:val="single" w:sz="4" w:space="0" w:color="DBDBDB"/>
              <w:left w:val="single" w:sz="4" w:space="0" w:color="DBDBDB"/>
              <w:bottom w:val="nil"/>
              <w:right w:val="single" w:sz="4" w:space="0" w:color="DBDBDB"/>
            </w:tcBorders>
            <w:vAlign w:val="center"/>
          </w:tcPr>
          <w:p w14:paraId="3D6686E2" w14:textId="77777777" w:rsidR="00CD5466" w:rsidRPr="00CD5466" w:rsidRDefault="00CD5466" w:rsidP="001D7591">
            <w:pPr>
              <w:spacing w:line="259" w:lineRule="auto"/>
              <w:ind w:left="3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709785248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709785248"/>
          </w:p>
        </w:tc>
        <w:tc>
          <w:tcPr>
            <w:tcW w:w="1133" w:type="dxa"/>
            <w:tcBorders>
              <w:top w:val="single" w:sz="4" w:space="0" w:color="DBDBDB"/>
              <w:left w:val="single" w:sz="4" w:space="0" w:color="DBDBDB"/>
              <w:bottom w:val="nil"/>
              <w:right w:val="nil"/>
            </w:tcBorders>
            <w:vAlign w:val="center"/>
          </w:tcPr>
          <w:p w14:paraId="215158FB" w14:textId="77777777" w:rsidR="00CD5466" w:rsidRPr="00CD5466" w:rsidRDefault="00CD5466" w:rsidP="001D7591">
            <w:pPr>
              <w:spacing w:line="259" w:lineRule="auto"/>
              <w:rPr>
                <w:rFonts w:cs="Arial"/>
              </w:rPr>
            </w:pPr>
            <w:r w:rsidRPr="00CD5466">
              <w:rPr>
                <w:rFonts w:cs="Arial"/>
                <w:lang w:val="de-DE"/>
              </w:rPr>
              <w:t xml:space="preserve"> </w:t>
            </w:r>
            <w:permStart w:id="1934958816" w:edGrp="everyone"/>
            <w:r w:rsidRPr="00CD5466">
              <w:rPr>
                <w:rFonts w:cs="Arial"/>
                <w:lang w:val="it-IT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  <w:lang w:val="it-IT"/>
              </w:rPr>
              <w:instrText xml:space="preserve"> FORMTEXT </w:instrText>
            </w:r>
            <w:r w:rsidRPr="00CD5466">
              <w:rPr>
                <w:rFonts w:cs="Arial"/>
                <w:lang w:val="it-IT"/>
              </w:rPr>
            </w:r>
            <w:r w:rsidRPr="00CD5466">
              <w:rPr>
                <w:rFonts w:cs="Arial"/>
                <w:lang w:val="it-IT"/>
              </w:rPr>
              <w:fldChar w:fldCharType="separate"/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noProof/>
                <w:lang w:val="it-IT"/>
              </w:rPr>
              <w:t> </w:t>
            </w:r>
            <w:r w:rsidRPr="00CD5466">
              <w:rPr>
                <w:rFonts w:cs="Arial"/>
                <w:lang w:val="it-IT"/>
              </w:rPr>
              <w:fldChar w:fldCharType="end"/>
            </w:r>
            <w:permEnd w:id="1934958816"/>
          </w:p>
        </w:tc>
      </w:tr>
    </w:tbl>
    <w:p w14:paraId="5539F503" w14:textId="77777777" w:rsidR="00CD5466" w:rsidRPr="00CD5466" w:rsidRDefault="00CD5466" w:rsidP="00CD5466">
      <w:pPr>
        <w:spacing w:before="180" w:after="180"/>
        <w:jc w:val="both"/>
        <w:rPr>
          <w:rFonts w:cs="Arial"/>
          <w:lang w:val="de-DE"/>
        </w:rPr>
      </w:pPr>
      <w:r w:rsidRPr="00CD5466">
        <w:rPr>
          <w:rFonts w:eastAsia="Times New Roman" w:cs="Arial"/>
          <w:lang w:val="de-DE"/>
        </w:rPr>
        <w:t xml:space="preserve">Einsatz der Fahrzeuge </w:t>
      </w:r>
      <w:r w:rsidRPr="00CD5466">
        <w:rPr>
          <w:rFonts w:cs="Arial"/>
          <w:lang w:val="de-DE"/>
        </w:rPr>
        <w:t>im Falle der Postbeförderung auf der Straße, Paketbeförderung, Post- und Paketzustellung.</w:t>
      </w:r>
    </w:p>
    <w:p w14:paraId="2B794E3B" w14:textId="77777777" w:rsidR="00CD5466" w:rsidRPr="00CD5466" w:rsidRDefault="00CD5466" w:rsidP="00CD5466">
      <w:pPr>
        <w:spacing w:before="180" w:after="180"/>
        <w:jc w:val="both"/>
        <w:rPr>
          <w:rFonts w:cs="Arial"/>
          <w:lang w:val="de-DE"/>
        </w:rPr>
      </w:pPr>
    </w:p>
    <w:tbl>
      <w:tblPr>
        <w:tblStyle w:val="Tabellenraster"/>
        <w:tblW w:w="89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495"/>
      </w:tblGrid>
      <w:tr w:rsidR="00CD5466" w:rsidRPr="00CD5466" w14:paraId="64C8F20F" w14:textId="77777777" w:rsidTr="001D7591">
        <w:trPr>
          <w:trHeight w:val="322"/>
        </w:trPr>
        <w:tc>
          <w:tcPr>
            <w:tcW w:w="4494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ermStart w:id="760700194" w:edGrp="everyone"/>
          <w:p w14:paraId="67BAF49D" w14:textId="77777777" w:rsidR="00CD5466" w:rsidRPr="00CD5466" w:rsidRDefault="00CD5466" w:rsidP="001D7591">
            <w:pPr>
              <w:pStyle w:val="Kopfzeile"/>
              <w:jc w:val="both"/>
              <w:rPr>
                <w:rFonts w:cs="Arial"/>
              </w:rPr>
            </w:pPr>
            <w:r w:rsidRPr="00CD5466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</w:rPr>
              <w:instrText xml:space="preserve"> FORMTEXT </w:instrText>
            </w:r>
            <w:r w:rsidRPr="00CD5466">
              <w:rPr>
                <w:rFonts w:cs="Arial"/>
              </w:rPr>
            </w:r>
            <w:r w:rsidRPr="00CD5466">
              <w:rPr>
                <w:rFonts w:cs="Arial"/>
              </w:rPr>
              <w:fldChar w:fldCharType="separate"/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</w:rPr>
              <w:fldChar w:fldCharType="end"/>
            </w:r>
            <w:permEnd w:id="760700194"/>
          </w:p>
        </w:tc>
        <w:permStart w:id="454568506" w:edGrp="everyone"/>
        <w:tc>
          <w:tcPr>
            <w:tcW w:w="4495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A471A4F" w14:textId="77777777" w:rsidR="00CD5466" w:rsidRPr="00CD5466" w:rsidRDefault="00CD5466" w:rsidP="001D7591">
            <w:pPr>
              <w:pStyle w:val="Kopfzeile"/>
              <w:jc w:val="both"/>
              <w:rPr>
                <w:rFonts w:cs="Arial"/>
                <w:lang w:eastAsia="de-DE"/>
              </w:rPr>
            </w:pPr>
            <w:r w:rsidRPr="00CD5466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466">
              <w:rPr>
                <w:rFonts w:cs="Arial"/>
              </w:rPr>
              <w:instrText xml:space="preserve"> FORMTEXT </w:instrText>
            </w:r>
            <w:r w:rsidRPr="00CD5466">
              <w:rPr>
                <w:rFonts w:cs="Arial"/>
              </w:rPr>
            </w:r>
            <w:r w:rsidRPr="00CD5466">
              <w:rPr>
                <w:rFonts w:cs="Arial"/>
              </w:rPr>
              <w:fldChar w:fldCharType="separate"/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  <w:noProof/>
              </w:rPr>
              <w:t> </w:t>
            </w:r>
            <w:r w:rsidRPr="00CD5466">
              <w:rPr>
                <w:rFonts w:cs="Arial"/>
              </w:rPr>
              <w:fldChar w:fldCharType="end"/>
            </w:r>
            <w:permEnd w:id="454568506"/>
          </w:p>
        </w:tc>
      </w:tr>
      <w:tr w:rsidR="00CD5466" w:rsidRPr="00A14A80" w14:paraId="0AF6051C" w14:textId="77777777" w:rsidTr="001D7591">
        <w:trPr>
          <w:trHeight w:val="582"/>
        </w:trPr>
        <w:tc>
          <w:tcPr>
            <w:tcW w:w="4494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0BFB0D7B" w14:textId="77777777" w:rsidR="00CD5466" w:rsidRPr="00CD5466" w:rsidRDefault="00CD5466" w:rsidP="001D7591">
            <w:pPr>
              <w:pStyle w:val="Kopfzeile"/>
              <w:jc w:val="both"/>
              <w:rPr>
                <w:rFonts w:cs="Arial"/>
              </w:rPr>
            </w:pPr>
            <w:r w:rsidRPr="00CD5466">
              <w:rPr>
                <w:rFonts w:cs="Arial"/>
              </w:rPr>
              <w:t>Ort, Datum</w:t>
            </w:r>
          </w:p>
        </w:tc>
        <w:tc>
          <w:tcPr>
            <w:tcW w:w="4495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3940EDF8" w14:textId="0EA93C0E" w:rsidR="00CD5466" w:rsidRPr="00CD5466" w:rsidRDefault="00CD5466" w:rsidP="001D7591">
            <w:pPr>
              <w:pStyle w:val="Kopfzeile"/>
              <w:jc w:val="both"/>
              <w:rPr>
                <w:rFonts w:cs="Arial"/>
                <w:lang w:val="de-DE" w:eastAsia="de-DE"/>
              </w:rPr>
            </w:pPr>
            <w:r w:rsidRPr="00CD5466">
              <w:rPr>
                <w:rFonts w:eastAsia="Times New Roman" w:cs="Arial"/>
                <w:szCs w:val="20"/>
                <w:lang w:val="de-DE" w:eastAsia="de-DE"/>
              </w:rPr>
              <w:t xml:space="preserve">Vor- und Nachname des Vertretungsberechtigten des </w:t>
            </w:r>
            <w:r w:rsidR="00A64726">
              <w:rPr>
                <w:rFonts w:eastAsia="Times New Roman" w:cs="Arial"/>
                <w:szCs w:val="20"/>
                <w:lang w:val="de-DE" w:eastAsia="de-DE"/>
              </w:rPr>
              <w:t>A</w:t>
            </w:r>
            <w:r w:rsidRPr="00CD5466">
              <w:rPr>
                <w:rFonts w:eastAsia="Times New Roman" w:cs="Arial"/>
                <w:szCs w:val="20"/>
                <w:lang w:val="de-DE" w:eastAsia="de-DE"/>
              </w:rPr>
              <w:t>N</w:t>
            </w:r>
          </w:p>
        </w:tc>
      </w:tr>
    </w:tbl>
    <w:p w14:paraId="1B2EB7A0" w14:textId="77777777" w:rsidR="00CD5466" w:rsidRPr="00CD5466" w:rsidRDefault="00CD5466" w:rsidP="00CD5466">
      <w:pPr>
        <w:spacing w:before="120" w:after="240" w:line="276" w:lineRule="auto"/>
        <w:jc w:val="both"/>
        <w:rPr>
          <w:rFonts w:eastAsia="Cambria" w:cs="Arial"/>
          <w:b/>
          <w:lang w:val="de-DE"/>
        </w:rPr>
      </w:pPr>
    </w:p>
    <w:p w14:paraId="2322DC11" w14:textId="77777777" w:rsidR="00A64726" w:rsidRDefault="00A64726" w:rsidP="00CD5466">
      <w:pPr>
        <w:spacing w:before="120" w:after="240" w:line="276" w:lineRule="auto"/>
        <w:jc w:val="both"/>
        <w:rPr>
          <w:rFonts w:eastAsia="Cambria" w:cs="Arial"/>
          <w:b/>
          <w:lang w:val="de-DE"/>
        </w:rPr>
      </w:pPr>
    </w:p>
    <w:p w14:paraId="6A472E4B" w14:textId="05BF9E26" w:rsidR="00CD5466" w:rsidRPr="00A5703C" w:rsidRDefault="00CD5466" w:rsidP="00CD5466">
      <w:pPr>
        <w:spacing w:before="120" w:after="240" w:line="276" w:lineRule="auto"/>
        <w:jc w:val="both"/>
        <w:rPr>
          <w:rFonts w:cs="Arial"/>
          <w:lang w:val="de-DE"/>
        </w:rPr>
      </w:pPr>
      <w:r w:rsidRPr="00A5703C">
        <w:rPr>
          <w:rFonts w:eastAsia="Cambria" w:cs="Arial"/>
          <w:b/>
          <w:lang w:val="de-DE"/>
        </w:rPr>
        <w:lastRenderedPageBreak/>
        <w:t xml:space="preserve">Ausfüllhinweise: </w:t>
      </w:r>
    </w:p>
    <w:p w14:paraId="57B0DFD3" w14:textId="4E1C4802" w:rsidR="00A64726" w:rsidRPr="00A5703C" w:rsidRDefault="00CD5466" w:rsidP="00CD5466">
      <w:pPr>
        <w:spacing w:before="120" w:after="240" w:line="276" w:lineRule="auto"/>
        <w:jc w:val="both"/>
        <w:rPr>
          <w:rFonts w:cs="Arial"/>
          <w:lang w:val="de-DE"/>
        </w:rPr>
      </w:pPr>
      <w:r w:rsidRPr="00A5703C">
        <w:rPr>
          <w:rFonts w:cs="Arial"/>
          <w:lang w:val="de-DE"/>
        </w:rPr>
        <w:t xml:space="preserve">Der </w:t>
      </w:r>
      <w:r w:rsidR="00A64726" w:rsidRPr="00A5703C">
        <w:rPr>
          <w:rFonts w:cs="Arial"/>
          <w:lang w:val="de-DE"/>
        </w:rPr>
        <w:t>A</w:t>
      </w:r>
      <w:r w:rsidRPr="00A5703C">
        <w:rPr>
          <w:rFonts w:cs="Arial"/>
          <w:lang w:val="de-DE"/>
        </w:rPr>
        <w:t xml:space="preserve">N muss gem. Ziff. </w:t>
      </w:r>
      <w:r w:rsidR="00AE564E">
        <w:rPr>
          <w:rFonts w:cs="Arial"/>
          <w:lang w:val="de-DE"/>
        </w:rPr>
        <w:t>11.1</w:t>
      </w:r>
      <w:r w:rsidR="00A64726" w:rsidRPr="00A5703C">
        <w:rPr>
          <w:rFonts w:cs="Arial"/>
          <w:lang w:val="de-DE"/>
        </w:rPr>
        <w:t xml:space="preserve"> </w:t>
      </w:r>
      <w:r w:rsidRPr="00A5703C">
        <w:rPr>
          <w:rFonts w:cs="Arial"/>
          <w:lang w:val="de-DE"/>
        </w:rPr>
        <w:t xml:space="preserve">der Leistungsbeschreibung im Falle der Postbeförderung auf der Straße, Paketbeförderung, sowie Post- und Paketzustellung sicherstellen, dass die zur Erbringung dieser Leistungen von ihm oder einem Unterauftragnehmer eingesetzten Fahrzeuge die Emissionsgrenzwerte für saubere leichte Nutzfahrzeuge gemäß Anlage 1 des Saubere-Fahrzeuge-Beschaffungs-Gesetz (SaubFahrzeugBeschG) einhalten. </w:t>
      </w:r>
    </w:p>
    <w:p w14:paraId="47C7E3CA" w14:textId="5BACF682" w:rsidR="00CD5466" w:rsidRPr="00A5703C" w:rsidRDefault="00CD5466" w:rsidP="00CD5466">
      <w:pPr>
        <w:spacing w:before="120" w:after="240" w:line="276" w:lineRule="auto"/>
        <w:jc w:val="both"/>
        <w:rPr>
          <w:rFonts w:cs="Arial"/>
          <w:lang w:val="de-DE"/>
        </w:rPr>
      </w:pPr>
      <w:r w:rsidRPr="00A5703C">
        <w:rPr>
          <w:rFonts w:cs="Arial"/>
          <w:lang w:val="de-DE"/>
        </w:rPr>
        <w:t xml:space="preserve">Der </w:t>
      </w:r>
      <w:r w:rsidR="00A64726" w:rsidRPr="00A5703C">
        <w:rPr>
          <w:rFonts w:cs="Arial"/>
          <w:lang w:val="de-DE"/>
        </w:rPr>
        <w:t>A</w:t>
      </w:r>
      <w:r w:rsidRPr="00A5703C">
        <w:rPr>
          <w:rFonts w:cs="Arial"/>
          <w:lang w:val="de-DE"/>
        </w:rPr>
        <w:t xml:space="preserve">N ist dem </w:t>
      </w:r>
      <w:r w:rsidR="00A64726" w:rsidRPr="00A5703C">
        <w:rPr>
          <w:rFonts w:cs="Arial"/>
          <w:lang w:val="de-DE"/>
        </w:rPr>
        <w:t>Auftrag</w:t>
      </w:r>
      <w:r w:rsidR="00AE564E">
        <w:rPr>
          <w:rFonts w:cs="Arial"/>
          <w:lang w:val="de-DE"/>
        </w:rPr>
        <w:t>geber</w:t>
      </w:r>
      <w:r w:rsidR="00A64726" w:rsidRPr="00A5703C">
        <w:rPr>
          <w:rFonts w:cs="Arial"/>
          <w:lang w:val="de-DE"/>
        </w:rPr>
        <w:t xml:space="preserve"> (AG)</w:t>
      </w:r>
      <w:r w:rsidRPr="00A5703C">
        <w:rPr>
          <w:rFonts w:cs="Arial"/>
          <w:lang w:val="de-DE"/>
        </w:rPr>
        <w:t xml:space="preserve"> gegenüber zur unverzüglichen Auskunft verpflichtet, die Anzahl der für die vorbezeichneten Leistungen eingesetzten Fahrzeuge nach den Fahrzeugklassen gemäß SaubFahrzeugBeschG zu benennen. Hierzu ist das gegenständliche Formular zu verwenden, sofern der </w:t>
      </w:r>
      <w:r w:rsidR="00A64726" w:rsidRPr="00A5703C">
        <w:rPr>
          <w:rFonts w:cs="Arial"/>
          <w:lang w:val="de-DE"/>
        </w:rPr>
        <w:t>A</w:t>
      </w:r>
      <w:r w:rsidRPr="00A5703C">
        <w:rPr>
          <w:rFonts w:cs="Arial"/>
          <w:lang w:val="de-DE"/>
        </w:rPr>
        <w:t>G kein anderes Formular vorgibt.</w:t>
      </w:r>
    </w:p>
    <w:p w14:paraId="5A7A8F7A" w14:textId="2428AAB4" w:rsidR="00CD5466" w:rsidRPr="00A5703C" w:rsidRDefault="00325DE1" w:rsidP="00325DE1">
      <w:pPr>
        <w:spacing w:before="120" w:after="240" w:line="276" w:lineRule="auto"/>
        <w:jc w:val="both"/>
        <w:rPr>
          <w:rFonts w:cs="Arial"/>
          <w:lang w:val="de-DE"/>
        </w:rPr>
      </w:pPr>
      <w:r w:rsidRPr="00325DE1">
        <w:rPr>
          <w:rFonts w:cs="Arial"/>
          <w:lang w:val="de-DE"/>
        </w:rPr>
        <w:t xml:space="preserve">Fahrzeuge werden den Mindestzielen für </w:t>
      </w:r>
      <w:r w:rsidRPr="002B1DAA">
        <w:rPr>
          <w:rFonts w:cs="Arial"/>
          <w:b/>
          <w:bCs/>
          <w:lang w:val="de-DE"/>
        </w:rPr>
        <w:t>saubere Pkw und leichte Nutzfahrzeuge (Fahrzeugklassen M1, M2, N1)</w:t>
      </w:r>
      <w:r w:rsidRPr="00325DE1">
        <w:rPr>
          <w:rFonts w:cs="Arial"/>
          <w:lang w:val="de-DE"/>
        </w:rPr>
        <w:t xml:space="preserve"> ausschließlich angerechnet, wenn die Emissionsgrenzwerte i. S. d. Saubere-Fahrzeuge-Beschaffungs-Gesetz erfüllt werden. Diese betragen für den Referenzzeitraum </w:t>
      </w:r>
      <w:r w:rsidR="009C5E6F" w:rsidRPr="009C5E6F">
        <w:rPr>
          <w:rFonts w:cs="Arial"/>
          <w:lang w:val="de-DE"/>
        </w:rPr>
        <w:t xml:space="preserve">2. August 2021 bis 31. Dezember 2025 </w:t>
      </w:r>
      <w:r w:rsidRPr="00325DE1">
        <w:rPr>
          <w:rFonts w:cs="Arial"/>
          <w:lang w:val="de-DE"/>
        </w:rPr>
        <w:t xml:space="preserve">in den Fahrzeugklassen M1, M2 und N1 maximal 50 g CO2/km sowie 80 % der Luftschadstoffemissionen im praktischen Fahrbetrieb (RDE) laut Nummer 48.2. der Übereinstimmungsbescheinigung </w:t>
      </w:r>
      <w:r w:rsidR="00735F7E">
        <w:rPr>
          <w:rFonts w:cs="Arial"/>
          <w:lang w:val="de-DE"/>
        </w:rPr>
        <w:t xml:space="preserve">und </w:t>
      </w:r>
      <w:r w:rsidR="00304039">
        <w:rPr>
          <w:rFonts w:cs="Arial"/>
          <w:lang w:val="de-DE"/>
        </w:rPr>
        <w:t xml:space="preserve">für den Referenzzeitraum </w:t>
      </w:r>
      <w:r w:rsidR="00304039" w:rsidRPr="00304039">
        <w:rPr>
          <w:rFonts w:cs="Arial"/>
          <w:lang w:val="de-DE"/>
        </w:rPr>
        <w:t xml:space="preserve">1. Januar 2026 bis 31. Dezember 2030 </w:t>
      </w:r>
      <w:r w:rsidR="00304039" w:rsidRPr="00325DE1">
        <w:rPr>
          <w:rFonts w:cs="Arial"/>
          <w:lang w:val="de-DE"/>
        </w:rPr>
        <w:t xml:space="preserve">in den Fahrzeugklassen M1, M2 und N1 </w:t>
      </w:r>
      <w:r w:rsidR="0024621B">
        <w:rPr>
          <w:rFonts w:cs="Arial"/>
          <w:lang w:val="de-DE"/>
        </w:rPr>
        <w:t xml:space="preserve">0 </w:t>
      </w:r>
      <w:r w:rsidR="00304039" w:rsidRPr="00325DE1">
        <w:rPr>
          <w:rFonts w:cs="Arial"/>
          <w:lang w:val="de-DE"/>
        </w:rPr>
        <w:t xml:space="preserve">g CO2/km </w:t>
      </w:r>
      <w:r w:rsidRPr="00325DE1">
        <w:rPr>
          <w:rFonts w:cs="Arial"/>
          <w:lang w:val="de-DE"/>
        </w:rPr>
        <w:t xml:space="preserve">(vgl. Anlage 1 des Saubere-Fahrzeuge-Beschaffungs-Gesetz). Fahrzeuge, welche die o.g. Kriterien für saubere Pkw und leichte Nutzfahrzeuge nicht erfüllen, sind der Rubrik „alle Fahrzeuge“ in der Tabelle oben zuzuordnen. </w:t>
      </w:r>
      <w:r w:rsidR="00CD5466" w:rsidRPr="00A5703C">
        <w:rPr>
          <w:rFonts w:cs="Arial"/>
          <w:lang w:val="de-DE"/>
        </w:rPr>
        <w:t xml:space="preserve"> </w:t>
      </w:r>
    </w:p>
    <w:p w14:paraId="34158077" w14:textId="60B49FE7" w:rsidR="00CD5466" w:rsidRPr="00A14A80" w:rsidRDefault="00CD5466" w:rsidP="00A14A80">
      <w:pPr>
        <w:spacing w:before="120" w:after="240" w:line="276" w:lineRule="auto"/>
        <w:jc w:val="both"/>
        <w:rPr>
          <w:rFonts w:cs="Arial"/>
          <w:lang w:val="de-DE"/>
        </w:rPr>
      </w:pPr>
      <w:r w:rsidRPr="00A5703C">
        <w:rPr>
          <w:rFonts w:cs="Arial"/>
          <w:lang w:val="de-DE"/>
        </w:rPr>
        <w:t xml:space="preserve">Die Anforderungen an saubere Pkw und leichte Nutzfahrzeuge sind in Anlage 1 des Saubere-Fahrzeuge-Beschaffungs-Gesetz geregelt. Die Anforderungen werden insbesondere erfüllt von </w:t>
      </w:r>
      <w:r w:rsidRPr="00A14A80">
        <w:rPr>
          <w:rFonts w:cs="Arial"/>
          <w:lang w:val="de-DE"/>
        </w:rPr>
        <w:t xml:space="preserve">reinen Batterieelektrofahrzeugen im Sinne von § 2 Nummer 2 des Elektromobilitätsgesetzes sowie Brennstoffzellenfahrzeugen im Sinne von § 2 Nummer 4 des Elektromobilitätsgesetzes. </w:t>
      </w:r>
    </w:p>
    <w:p w14:paraId="73AD29E1" w14:textId="678FE60F" w:rsidR="00CD5466" w:rsidRDefault="002C0055" w:rsidP="002C0055">
      <w:pPr>
        <w:spacing w:before="120" w:after="240" w:line="276" w:lineRule="auto"/>
        <w:jc w:val="both"/>
        <w:rPr>
          <w:rFonts w:cs="Arial"/>
          <w:bCs/>
          <w:lang w:val="de-DE"/>
        </w:rPr>
      </w:pPr>
      <w:r w:rsidRPr="002C0055">
        <w:rPr>
          <w:rFonts w:eastAsia="Cambria" w:cs="Arial"/>
          <w:b/>
          <w:lang w:val="de-DE"/>
        </w:rPr>
        <w:t xml:space="preserve">Saubere schwere Nutzfahrzeuge und Busse (Fahrzeugklassen N2, N3, M3) </w:t>
      </w:r>
      <w:r w:rsidRPr="002C0055">
        <w:rPr>
          <w:rFonts w:eastAsia="Cambria" w:cs="Arial"/>
          <w:bCs/>
          <w:lang w:val="de-DE"/>
        </w:rPr>
        <w:t>umfassen aufgrund der Nutzung alternativer Kraftstoffe (Strom, Wasserstoff, Erdgas, Biokraftstoffe, synthetische und paraffinische Kraftstoffe aus nicht fossilen Quellen, sofern diese den in Kapitel 2.11 genannten Anforderungen entsprechen) u.a. Plug-In Hybrid-Busse sowie Lkw und Busse mit Gasantrieb i. S. d. Saubere-Fahrzeuge-Beschaffungs-Gesetz. Diese werden den Mindestzielen für saubere Fahrzeuge angerechnet.</w:t>
      </w:r>
      <w:r w:rsidR="00CD5466" w:rsidRPr="002C0055">
        <w:rPr>
          <w:rFonts w:cs="Arial"/>
          <w:bCs/>
          <w:lang w:val="de-DE"/>
        </w:rPr>
        <w:t xml:space="preserve">  </w:t>
      </w:r>
    </w:p>
    <w:p w14:paraId="6613894B" w14:textId="5B2CA10E" w:rsidR="00271154" w:rsidRPr="002C0055" w:rsidRDefault="00271154" w:rsidP="00271154">
      <w:pPr>
        <w:spacing w:before="120" w:after="240" w:line="276" w:lineRule="auto"/>
        <w:jc w:val="both"/>
        <w:rPr>
          <w:rFonts w:eastAsia="Cambria" w:cs="Arial"/>
          <w:bCs/>
          <w:lang w:val="de-DE"/>
        </w:rPr>
      </w:pPr>
      <w:r w:rsidRPr="00271154">
        <w:rPr>
          <w:rFonts w:eastAsia="Cambria" w:cs="Arial"/>
          <w:bCs/>
          <w:lang w:val="de-DE"/>
        </w:rPr>
        <w:t xml:space="preserve">Mit Inkrafttreten der zweiten Verordnung zur Änderung der Verordnung über die Beschaffenheit und die Auszeichnung der Qualitäten von Kraft- und Brennstoffen (10. BImSchV) am 29. Mai 2024 ist das Inverkehrbringen von Kraftstoffen nach DIN EN 15940, Ausgabe Juli 2023, als Reinkraftstoff grundsätzlich möglich. </w:t>
      </w:r>
    </w:p>
    <w:p w14:paraId="369DBB3A" w14:textId="04F1CBEE" w:rsidR="00D80310" w:rsidRDefault="00CD5466" w:rsidP="00A5703C">
      <w:pPr>
        <w:spacing w:before="120" w:after="240" w:line="276" w:lineRule="auto"/>
        <w:jc w:val="both"/>
        <w:rPr>
          <w:rFonts w:cs="Arial"/>
          <w:lang w:val="de-DE"/>
        </w:rPr>
      </w:pPr>
      <w:r w:rsidRPr="00A5703C">
        <w:rPr>
          <w:rFonts w:eastAsia="Cambria" w:cs="Arial"/>
          <w:b/>
          <w:lang w:val="de-DE"/>
        </w:rPr>
        <w:t>Emissionsfreie schwere Nutzfahrzeuge</w:t>
      </w:r>
      <w:r w:rsidRPr="00A5703C">
        <w:rPr>
          <w:rFonts w:cs="Arial"/>
          <w:lang w:val="de-DE"/>
        </w:rPr>
        <w:t xml:space="preserve"> </w:t>
      </w:r>
      <w:r w:rsidRPr="00A5703C">
        <w:rPr>
          <w:rFonts w:eastAsia="Cambria" w:cs="Arial"/>
          <w:b/>
          <w:lang w:val="de-DE"/>
        </w:rPr>
        <w:t>und Busse</w:t>
      </w:r>
      <w:r w:rsidRPr="00A5703C">
        <w:rPr>
          <w:rFonts w:cs="Arial"/>
          <w:lang w:val="de-DE"/>
        </w:rPr>
        <w:t xml:space="preserve"> umfassen Fahrzeuge mit Batterie oder Brennstoffzellen-Antrieb sowie auch Oberleitungsfahrzeuge ohne lokale Emissionen. </w:t>
      </w:r>
    </w:p>
    <w:p w14:paraId="1D18A515" w14:textId="584833FF" w:rsidR="00A5703C" w:rsidRPr="00A5703C" w:rsidRDefault="00A5703C" w:rsidP="00A5703C">
      <w:pPr>
        <w:spacing w:before="120" w:after="240" w:line="276" w:lineRule="auto"/>
        <w:jc w:val="center"/>
        <w:rPr>
          <w:rFonts w:cs="Arial"/>
          <w:lang w:val="de-DE"/>
        </w:rPr>
      </w:pPr>
      <w:r>
        <w:rPr>
          <w:rFonts w:cs="Arial"/>
          <w:lang w:val="de-DE"/>
        </w:rPr>
        <w:t>*****</w:t>
      </w:r>
    </w:p>
    <w:sectPr w:rsidR="00A5703C" w:rsidRPr="00A5703C" w:rsidSect="00CD5466">
      <w:head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C2D4C" w14:textId="77777777" w:rsidR="00631160" w:rsidRDefault="00631160" w:rsidP="00CD5466">
      <w:pPr>
        <w:spacing w:after="0"/>
      </w:pPr>
      <w:r>
        <w:separator/>
      </w:r>
    </w:p>
  </w:endnote>
  <w:endnote w:type="continuationSeparator" w:id="0">
    <w:p w14:paraId="5B73EBC8" w14:textId="77777777" w:rsidR="00631160" w:rsidRDefault="00631160" w:rsidP="00CD5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79520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3E203D" w14:textId="2DE2973E" w:rsidR="00A5703C" w:rsidRDefault="00A5703C">
        <w:pPr>
          <w:pStyle w:val="Fuzeil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C53952" w14:textId="77777777" w:rsidR="00CD5466" w:rsidRDefault="00CD546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625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359943" w14:textId="77777777" w:rsidR="00CD5466" w:rsidRDefault="00CD5466">
        <w:pPr>
          <w:pStyle w:val="Fuzeil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458432" w14:textId="77777777" w:rsidR="00CD5466" w:rsidRPr="00FE51B0" w:rsidRDefault="00CD5466" w:rsidP="00CA117B">
    <w:pPr>
      <w:pStyle w:val="Fuzeile"/>
      <w:pBdr>
        <w:top w:val="single" w:sz="4" w:space="1" w:color="000000"/>
      </w:pBdr>
      <w:rPr>
        <w:rFonts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A187A" w14:textId="77777777" w:rsidR="00631160" w:rsidRDefault="00631160" w:rsidP="00CD5466">
      <w:pPr>
        <w:spacing w:after="0"/>
      </w:pPr>
      <w:r>
        <w:separator/>
      </w:r>
    </w:p>
  </w:footnote>
  <w:footnote w:type="continuationSeparator" w:id="0">
    <w:p w14:paraId="3EB4E42B" w14:textId="77777777" w:rsidR="00631160" w:rsidRDefault="00631160" w:rsidP="00CD5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BCDB" w14:textId="2C044A41" w:rsidR="00B43BFA" w:rsidRDefault="00AE564E">
    <w:pPr>
      <w:pStyle w:val="Kopfzeile"/>
    </w:pPr>
    <w:r>
      <w:rPr>
        <w:noProof/>
      </w:rPr>
      <w:pict w14:anchorId="13BF46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188766" o:spid="_x0000_s1026" type="#_x0000_t136" style="position:absolute;margin-left:0;margin-top:0;width:494.9pt;height:141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FC35" w14:textId="364A0317" w:rsidR="00CD5466" w:rsidRDefault="00AE564E" w:rsidP="00C56688">
    <w:pPr>
      <w:pStyle w:val="Kopfzeile"/>
    </w:pPr>
    <w:r>
      <w:rPr>
        <w:noProof/>
      </w:rPr>
      <w:pict w14:anchorId="26E4E5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188765" o:spid="_x0000_s1025" type="#_x0000_t136" style="position:absolute;margin-left:0;margin-top:0;width:494.9pt;height:141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  <w:r w:rsidR="00CD5466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1" layoutInCell="0" allowOverlap="1" wp14:anchorId="31C90046" wp14:editId="071C5D57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27DD374D" id="Abstand 1" o:spid="_x0000_s1026" style="position:absolute;margin-left:127.6pt;margin-top:0;width:28.35pt;height:124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8012F5"/>
    <w:multiLevelType w:val="hybridMultilevel"/>
    <w:tmpl w:val="01BA8F6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908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comments" w:formatting="1" w:enforcement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MS_CultureId" w:val="en-GB"/>
    <w:docVar w:name="TMS_OfficeId" w:val="London"/>
  </w:docVars>
  <w:rsids>
    <w:rsidRoot w:val="00CD5466"/>
    <w:rsid w:val="000B25B0"/>
    <w:rsid w:val="00207195"/>
    <w:rsid w:val="0021770D"/>
    <w:rsid w:val="0024621B"/>
    <w:rsid w:val="00271154"/>
    <w:rsid w:val="002B1DAA"/>
    <w:rsid w:val="002C0055"/>
    <w:rsid w:val="00304039"/>
    <w:rsid w:val="0031631F"/>
    <w:rsid w:val="00325DE1"/>
    <w:rsid w:val="003A7C56"/>
    <w:rsid w:val="0057645C"/>
    <w:rsid w:val="005940DB"/>
    <w:rsid w:val="005D7C8C"/>
    <w:rsid w:val="005F1140"/>
    <w:rsid w:val="00631160"/>
    <w:rsid w:val="00735F7E"/>
    <w:rsid w:val="00800CFE"/>
    <w:rsid w:val="00980157"/>
    <w:rsid w:val="009C5E6F"/>
    <w:rsid w:val="009F6221"/>
    <w:rsid w:val="00A07542"/>
    <w:rsid w:val="00A14A80"/>
    <w:rsid w:val="00A5703C"/>
    <w:rsid w:val="00A616B2"/>
    <w:rsid w:val="00A64726"/>
    <w:rsid w:val="00AE564E"/>
    <w:rsid w:val="00B013CB"/>
    <w:rsid w:val="00B43BFA"/>
    <w:rsid w:val="00C4403E"/>
    <w:rsid w:val="00CD5466"/>
    <w:rsid w:val="00CD7444"/>
    <w:rsid w:val="00D80310"/>
    <w:rsid w:val="00E128C2"/>
    <w:rsid w:val="00E45D32"/>
    <w:rsid w:val="00FC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8419"/>
  <w15:chartTrackingRefBased/>
  <w15:docId w15:val="{C1CC7816-8057-4F11-BFD5-20412EE08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5466"/>
    <w:pPr>
      <w:spacing w:after="220" w:line="240" w:lineRule="auto"/>
    </w:pPr>
    <w:rPr>
      <w:rFonts w:ascii="Arial" w:hAnsi="Arial"/>
      <w:kern w:val="0"/>
      <w:sz w:val="22"/>
      <w:szCs w:val="22"/>
      <w:lang w:val="en-GB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D5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D5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D54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D5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D54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D54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D54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D54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D54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D54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D54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D54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D546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D546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D546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D546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D546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D546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D54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D5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D5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D54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D5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D546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D546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D546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D54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D546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D5466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aliases w:val="Kopfzeile Char Char"/>
    <w:basedOn w:val="Standard"/>
    <w:link w:val="KopfzeileZchn"/>
    <w:rsid w:val="00CD5466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CD5466"/>
    <w:rPr>
      <w:rFonts w:ascii="Arial" w:hAnsi="Arial"/>
      <w:kern w:val="0"/>
      <w:sz w:val="22"/>
      <w:szCs w:val="22"/>
      <w:lang w:val="en-GB"/>
      <w14:ligatures w14:val="none"/>
    </w:rPr>
  </w:style>
  <w:style w:type="paragraph" w:styleId="Fuzeile">
    <w:name w:val="footer"/>
    <w:basedOn w:val="Standard"/>
    <w:link w:val="FuzeileZchn"/>
    <w:uiPriority w:val="99"/>
    <w:rsid w:val="00CD5466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CD5466"/>
    <w:rPr>
      <w:rFonts w:ascii="Arial" w:hAnsi="Arial"/>
      <w:kern w:val="0"/>
      <w:sz w:val="14"/>
      <w:szCs w:val="22"/>
      <w:lang w:val="en-GB"/>
      <w14:ligatures w14:val="none"/>
    </w:rPr>
  </w:style>
  <w:style w:type="table" w:styleId="Tabellenraster">
    <w:name w:val="Table Grid"/>
    <w:basedOn w:val="NormaleTabelle"/>
    <w:uiPriority w:val="39"/>
    <w:rsid w:val="00CD5466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D5466"/>
    <w:pPr>
      <w:spacing w:after="0" w:line="240" w:lineRule="auto"/>
    </w:pPr>
    <w:rPr>
      <w:rFonts w:eastAsiaTheme="minorEastAsia"/>
      <w:kern w:val="0"/>
      <w:sz w:val="22"/>
      <w:szCs w:val="22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Bird&amp;Bird LLP</dc:creator>
  <cp:keywords/>
  <dc:description/>
  <cp:lastModifiedBy>Gysan, Johannes</cp:lastModifiedBy>
  <cp:revision>21</cp:revision>
  <dcterms:created xsi:type="dcterms:W3CDTF">2026-06-30T12:18:00Z</dcterms:created>
  <dcterms:modified xsi:type="dcterms:W3CDTF">2026-07-20T09:46:00Z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IManageDocNumber">
    <vt:lpwstr> </vt:lpwstr>
  </property>
  <property fmtid="{D5CDD505-2E9C-101B-9397-08002B2CF9AE}" pid="3" name="BBIManageDocVersion">
    <vt:lpwstr> </vt:lpwstr>
  </property>
  <property fmtid="{D5CDD505-2E9C-101B-9397-08002B2CF9AE}" pid="4" name="BBIManageDocWorkspace">
    <vt:lpwstr> </vt:lpwstr>
  </property>
  <property fmtid="{D5CDD505-2E9C-101B-9397-08002B2CF9AE}" pid="5" name="BBIManageDocClient">
    <vt:lpwstr> </vt:lpwstr>
  </property>
  <property fmtid="{D5CDD505-2E9C-101B-9397-08002B2CF9AE}" pid="6" name="BBIManageDocMatter">
    <vt:lpwstr> </vt:lpwstr>
  </property>
  <property fmtid="{D5CDD505-2E9C-101B-9397-08002B2CF9AE}" pid="7" name="BBIManageDocLibrary">
    <vt:lpwstr> </vt:lpwstr>
  </property>
  <property fmtid="{D5CDD505-2E9C-101B-9397-08002B2CF9AE}" pid="8" name="BBIManageDocDescription">
    <vt:lpwstr> </vt:lpwstr>
  </property>
  <property fmtid="{D5CDD505-2E9C-101B-9397-08002B2CF9AE}" pid="9" name="BBIManageDocFolder">
    <vt:lpwstr> </vt:lpwstr>
  </property>
  <property fmtid="{D5CDD505-2E9C-101B-9397-08002B2CF9AE}" pid="10" name="BBDocRef">
    <vt:lpwstr> </vt:lpwstr>
  </property>
</Properties>
</file>